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38" w:rsidRPr="00635325" w:rsidRDefault="00212138" w:rsidP="00195CB0">
      <w:pPr>
        <w:ind w:left="480" w:hangingChars="200" w:hanging="480"/>
        <w:jc w:val="center"/>
        <w:rPr>
          <w:rFonts w:ascii="ＭＳ ゴシック" w:eastAsia="ＭＳ ゴシック" w:hAnsi="ＭＳ ゴシック"/>
          <w:sz w:val="24"/>
          <w:szCs w:val="24"/>
        </w:rPr>
      </w:pPr>
      <w:r w:rsidRPr="00635325">
        <w:rPr>
          <w:rFonts w:ascii="ＭＳ ゴシック" w:eastAsia="ＭＳ ゴシック" w:hAnsi="ＭＳ ゴシック" w:hint="eastAsia"/>
          <w:sz w:val="24"/>
          <w:szCs w:val="24"/>
        </w:rPr>
        <w:t>「神戸市・芦屋市との一般廃棄物の広域処理」に関する意見募集手続きについて</w:t>
      </w:r>
    </w:p>
    <w:p w:rsidR="00212138" w:rsidRPr="00635325" w:rsidRDefault="00212138" w:rsidP="00212138">
      <w:pPr>
        <w:rPr>
          <w:rFonts w:ascii="ＭＳ 明朝" w:eastAsia="ＭＳ 明朝" w:hAnsi="ＭＳ 明朝"/>
          <w:sz w:val="24"/>
          <w:szCs w:val="24"/>
        </w:rPr>
      </w:pPr>
    </w:p>
    <w:p w:rsidR="00721A4D" w:rsidRPr="00635325" w:rsidRDefault="00721A4D" w:rsidP="00212138">
      <w:pPr>
        <w:rPr>
          <w:rFonts w:ascii="ＭＳ 明朝" w:eastAsia="ＭＳ 明朝" w:hAnsi="ＭＳ 明朝"/>
          <w:b/>
          <w:sz w:val="24"/>
          <w:szCs w:val="24"/>
        </w:rPr>
      </w:pPr>
      <w:r w:rsidRPr="00635325">
        <w:rPr>
          <w:rFonts w:ascii="ＭＳ 明朝" w:eastAsia="ＭＳ 明朝" w:hAnsi="ＭＳ 明朝" w:hint="eastAsia"/>
          <w:b/>
          <w:sz w:val="24"/>
          <w:szCs w:val="24"/>
        </w:rPr>
        <w:t>１　趣旨</w:t>
      </w:r>
      <w:bookmarkStart w:id="0" w:name="_GoBack"/>
      <w:bookmarkEnd w:id="0"/>
    </w:p>
    <w:p w:rsidR="00FB7BE6" w:rsidRPr="00635325" w:rsidRDefault="00721A4D" w:rsidP="00212138">
      <w:pPr>
        <w:ind w:left="240" w:hangingChars="100" w:hanging="240"/>
        <w:rPr>
          <w:rFonts w:ascii="ＭＳ 明朝" w:eastAsia="ＭＳ 明朝" w:hAnsi="ＭＳ 明朝"/>
          <w:sz w:val="24"/>
          <w:szCs w:val="24"/>
        </w:rPr>
      </w:pPr>
      <w:r w:rsidRPr="00635325">
        <w:rPr>
          <w:rFonts w:ascii="ＭＳ 明朝" w:eastAsia="ＭＳ 明朝" w:hAnsi="ＭＳ 明朝" w:hint="eastAsia"/>
          <w:sz w:val="24"/>
          <w:szCs w:val="24"/>
        </w:rPr>
        <w:t xml:space="preserve">　　</w:t>
      </w:r>
      <w:r w:rsidR="00286123" w:rsidRPr="00195CB0">
        <w:rPr>
          <w:rFonts w:ascii="ＭＳ 明朝" w:eastAsia="ＭＳ 明朝" w:hAnsi="ＭＳ 明朝" w:hint="eastAsia"/>
          <w:sz w:val="24"/>
          <w:szCs w:val="24"/>
        </w:rPr>
        <w:t>一般廃棄物処理施設において、効率的にごみを焼却し発電を行うためには、一定の施設規模が必要である。地球温暖化対策及び人口減少や資源化の進展に伴うごみ量の減少等への対応として、複数の自治体によるごみの共同処理の必要性が高まっている。</w:t>
      </w:r>
    </w:p>
    <w:p w:rsidR="00721A4D" w:rsidRPr="00635325" w:rsidRDefault="00FB7BE6" w:rsidP="00212138">
      <w:pPr>
        <w:ind w:leftChars="100" w:left="210" w:firstLineChars="100" w:firstLine="240"/>
        <w:rPr>
          <w:rFonts w:ascii="ＭＳ 明朝" w:eastAsia="ＭＳ 明朝" w:hAnsi="ＭＳ 明朝"/>
          <w:sz w:val="24"/>
          <w:szCs w:val="24"/>
        </w:rPr>
      </w:pPr>
      <w:r w:rsidRPr="00635325">
        <w:rPr>
          <w:rFonts w:ascii="ＭＳ 明朝" w:eastAsia="ＭＳ 明朝" w:hAnsi="ＭＳ 明朝" w:hint="eastAsia"/>
          <w:sz w:val="24"/>
          <w:szCs w:val="24"/>
        </w:rPr>
        <w:t>こういったなか、芦屋市からの要請を受けて、</w:t>
      </w:r>
      <w:r w:rsidR="00286123" w:rsidRPr="00635325">
        <w:rPr>
          <w:rFonts w:ascii="ＭＳ 明朝" w:eastAsia="ＭＳ 明朝" w:hAnsi="ＭＳ 明朝" w:hint="eastAsia"/>
          <w:sz w:val="24"/>
          <w:szCs w:val="24"/>
        </w:rPr>
        <w:t>両市で</w:t>
      </w:r>
      <w:r w:rsidRPr="00635325">
        <w:rPr>
          <w:rFonts w:ascii="ＭＳ 明朝" w:eastAsia="ＭＳ 明朝" w:hAnsi="ＭＳ 明朝" w:hint="eastAsia"/>
          <w:sz w:val="24"/>
          <w:szCs w:val="24"/>
        </w:rPr>
        <w:t>ごみの広域処理を行うための協議を進め</w:t>
      </w:r>
      <w:r w:rsidR="00286123" w:rsidRPr="00635325">
        <w:rPr>
          <w:rFonts w:ascii="ＭＳ 明朝" w:eastAsia="ＭＳ 明朝" w:hAnsi="ＭＳ 明朝" w:hint="eastAsia"/>
          <w:sz w:val="24"/>
          <w:szCs w:val="24"/>
        </w:rPr>
        <w:t>てきたが</w:t>
      </w:r>
      <w:r w:rsidRPr="00635325">
        <w:rPr>
          <w:rFonts w:ascii="ＭＳ 明朝" w:eastAsia="ＭＳ 明朝" w:hAnsi="ＭＳ 明朝" w:hint="eastAsia"/>
          <w:sz w:val="24"/>
          <w:szCs w:val="24"/>
        </w:rPr>
        <w:t>、基本的な考え方等を取りまとめた</w:t>
      </w:r>
      <w:r w:rsidR="00286123" w:rsidRPr="00635325">
        <w:rPr>
          <w:rFonts w:ascii="ＭＳ 明朝" w:eastAsia="ＭＳ 明朝" w:hAnsi="ＭＳ 明朝" w:hint="eastAsia"/>
          <w:sz w:val="24"/>
          <w:szCs w:val="24"/>
        </w:rPr>
        <w:t>ことから、任意の意見募集手続きを行う</w:t>
      </w:r>
      <w:r w:rsidRPr="00635325">
        <w:rPr>
          <w:rFonts w:ascii="ＭＳ 明朝" w:eastAsia="ＭＳ 明朝" w:hAnsi="ＭＳ 明朝" w:hint="eastAsia"/>
          <w:sz w:val="24"/>
          <w:szCs w:val="24"/>
        </w:rPr>
        <w:t>。</w:t>
      </w:r>
    </w:p>
    <w:p w:rsidR="00FB7BE6" w:rsidRPr="00635325" w:rsidRDefault="00FB7BE6" w:rsidP="00212138">
      <w:pPr>
        <w:ind w:left="240" w:hangingChars="100" w:hanging="240"/>
        <w:rPr>
          <w:rFonts w:ascii="ＭＳ 明朝" w:eastAsia="ＭＳ 明朝" w:hAnsi="ＭＳ 明朝"/>
          <w:sz w:val="24"/>
          <w:szCs w:val="24"/>
        </w:rPr>
      </w:pPr>
    </w:p>
    <w:p w:rsidR="00D20D84" w:rsidRPr="00635325" w:rsidRDefault="00721A4D" w:rsidP="00212138">
      <w:pPr>
        <w:rPr>
          <w:rFonts w:ascii="ＭＳ 明朝" w:eastAsia="ＭＳ 明朝" w:hAnsi="ＭＳ 明朝"/>
          <w:b/>
          <w:sz w:val="24"/>
          <w:szCs w:val="24"/>
        </w:rPr>
      </w:pPr>
      <w:r w:rsidRPr="00635325">
        <w:rPr>
          <w:rFonts w:ascii="ＭＳ 明朝" w:eastAsia="ＭＳ 明朝" w:hAnsi="ＭＳ 明朝" w:hint="eastAsia"/>
          <w:b/>
          <w:sz w:val="24"/>
          <w:szCs w:val="24"/>
        </w:rPr>
        <w:t>２　意見</w:t>
      </w:r>
      <w:r w:rsidR="00017DEC" w:rsidRPr="00635325">
        <w:rPr>
          <w:rFonts w:ascii="ＭＳ 明朝" w:eastAsia="ＭＳ 明朝" w:hAnsi="ＭＳ 明朝" w:hint="eastAsia"/>
          <w:b/>
          <w:sz w:val="24"/>
          <w:szCs w:val="24"/>
        </w:rPr>
        <w:t>募集の方法等</w:t>
      </w:r>
    </w:p>
    <w:p w:rsidR="00017DEC" w:rsidRPr="00635325" w:rsidRDefault="00017DEC" w:rsidP="00195CB0">
      <w:pPr>
        <w:ind w:leftChars="100" w:left="210"/>
        <w:rPr>
          <w:rFonts w:ascii="ＭＳ 明朝" w:eastAsia="ＭＳ 明朝" w:hAnsi="ＭＳ 明朝"/>
          <w:sz w:val="24"/>
          <w:szCs w:val="24"/>
        </w:rPr>
      </w:pPr>
      <w:r w:rsidRPr="00635325">
        <w:rPr>
          <w:rFonts w:ascii="ＭＳ 明朝" w:eastAsia="ＭＳ 明朝" w:hAnsi="ＭＳ 明朝"/>
          <w:sz w:val="24"/>
          <w:szCs w:val="24"/>
        </w:rPr>
        <w:t>(1) 意見募集期間</w:t>
      </w:r>
    </w:p>
    <w:p w:rsidR="00721A4D" w:rsidRPr="00635325" w:rsidRDefault="00721A4D" w:rsidP="00195CB0">
      <w:pPr>
        <w:ind w:leftChars="200" w:left="420"/>
        <w:rPr>
          <w:rFonts w:ascii="ＭＳ 明朝" w:eastAsia="ＭＳ 明朝" w:hAnsi="ＭＳ 明朝"/>
          <w:sz w:val="24"/>
          <w:szCs w:val="24"/>
        </w:rPr>
      </w:pPr>
      <w:r w:rsidRPr="00635325">
        <w:rPr>
          <w:rFonts w:ascii="ＭＳ 明朝" w:eastAsia="ＭＳ 明朝" w:hAnsi="ＭＳ 明朝" w:hint="eastAsia"/>
          <w:sz w:val="24"/>
          <w:szCs w:val="24"/>
        </w:rPr>
        <w:t>令和</w:t>
      </w:r>
      <w:r w:rsidRPr="00635325">
        <w:rPr>
          <w:rFonts w:ascii="ＭＳ 明朝" w:eastAsia="ＭＳ 明朝" w:hAnsi="ＭＳ 明朝"/>
          <w:sz w:val="24"/>
          <w:szCs w:val="24"/>
        </w:rPr>
        <w:t>6（2024）年9</w:t>
      </w:r>
      <w:r w:rsidR="001439CF" w:rsidRPr="00635325">
        <w:rPr>
          <w:rFonts w:ascii="ＭＳ 明朝" w:eastAsia="ＭＳ 明朝" w:hAnsi="ＭＳ 明朝" w:hint="eastAsia"/>
          <w:sz w:val="24"/>
          <w:szCs w:val="24"/>
        </w:rPr>
        <w:t>月</w:t>
      </w:r>
      <w:r w:rsidR="009C0FB2" w:rsidRPr="00635325">
        <w:rPr>
          <w:rFonts w:ascii="ＭＳ 明朝" w:eastAsia="ＭＳ 明朝" w:hAnsi="ＭＳ 明朝"/>
          <w:sz w:val="24"/>
          <w:szCs w:val="24"/>
        </w:rPr>
        <w:t>19日（木</w:t>
      </w:r>
      <w:r w:rsidRPr="00635325">
        <w:rPr>
          <w:rFonts w:ascii="ＭＳ 明朝" w:eastAsia="ＭＳ 明朝" w:hAnsi="ＭＳ 明朝" w:hint="eastAsia"/>
          <w:sz w:val="24"/>
          <w:szCs w:val="24"/>
        </w:rPr>
        <w:t>）</w:t>
      </w:r>
      <w:r w:rsidR="00017DEC" w:rsidRPr="00635325">
        <w:rPr>
          <w:rFonts w:ascii="ＭＳ 明朝" w:eastAsia="ＭＳ 明朝" w:hAnsi="ＭＳ 明朝" w:hint="eastAsia"/>
          <w:sz w:val="24"/>
          <w:szCs w:val="24"/>
        </w:rPr>
        <w:t>から</w:t>
      </w:r>
      <w:r w:rsidRPr="00635325">
        <w:rPr>
          <w:rFonts w:ascii="ＭＳ 明朝" w:eastAsia="ＭＳ 明朝" w:hAnsi="ＭＳ 明朝"/>
          <w:sz w:val="24"/>
          <w:szCs w:val="24"/>
        </w:rPr>
        <w:t>10</w:t>
      </w:r>
      <w:r w:rsidR="001439CF" w:rsidRPr="00635325">
        <w:rPr>
          <w:rFonts w:ascii="ＭＳ 明朝" w:eastAsia="ＭＳ 明朝" w:hAnsi="ＭＳ 明朝" w:hint="eastAsia"/>
          <w:sz w:val="24"/>
          <w:szCs w:val="24"/>
        </w:rPr>
        <w:t>月</w:t>
      </w:r>
      <w:r w:rsidR="009C0FB2" w:rsidRPr="00635325">
        <w:rPr>
          <w:rFonts w:ascii="ＭＳ 明朝" w:eastAsia="ＭＳ 明朝" w:hAnsi="ＭＳ 明朝"/>
          <w:sz w:val="24"/>
          <w:szCs w:val="24"/>
        </w:rPr>
        <w:t>18日（金</w:t>
      </w:r>
      <w:r w:rsidRPr="00635325">
        <w:rPr>
          <w:rFonts w:ascii="ＭＳ 明朝" w:eastAsia="ＭＳ 明朝" w:hAnsi="ＭＳ 明朝" w:hint="eastAsia"/>
          <w:sz w:val="24"/>
          <w:szCs w:val="24"/>
        </w:rPr>
        <w:t>）</w:t>
      </w:r>
      <w:r w:rsidR="00017DEC" w:rsidRPr="00635325">
        <w:rPr>
          <w:rFonts w:ascii="ＭＳ 明朝" w:eastAsia="ＭＳ 明朝" w:hAnsi="ＭＳ 明朝" w:hint="eastAsia"/>
          <w:sz w:val="24"/>
          <w:szCs w:val="24"/>
        </w:rPr>
        <w:t>まで</w:t>
      </w:r>
    </w:p>
    <w:p w:rsidR="00017DEC" w:rsidRPr="00635325" w:rsidRDefault="00017DEC" w:rsidP="00195CB0">
      <w:pPr>
        <w:ind w:leftChars="100" w:left="210"/>
        <w:rPr>
          <w:rFonts w:ascii="ＭＳ 明朝" w:eastAsia="ＭＳ 明朝" w:hAnsi="ＭＳ 明朝"/>
          <w:sz w:val="24"/>
          <w:szCs w:val="24"/>
        </w:rPr>
      </w:pPr>
      <w:r w:rsidRPr="00635325">
        <w:rPr>
          <w:rFonts w:ascii="ＭＳ 明朝" w:eastAsia="ＭＳ 明朝" w:hAnsi="ＭＳ 明朝"/>
          <w:sz w:val="24"/>
          <w:szCs w:val="24"/>
        </w:rPr>
        <w:t>(2) 資料の閲覧</w:t>
      </w:r>
    </w:p>
    <w:p w:rsidR="00017DEC" w:rsidRPr="00635325" w:rsidRDefault="00017DEC" w:rsidP="00195CB0">
      <w:pPr>
        <w:ind w:leftChars="200" w:left="420"/>
        <w:rPr>
          <w:rFonts w:ascii="ＭＳ 明朝" w:eastAsia="ＭＳ 明朝" w:hAnsi="ＭＳ 明朝"/>
          <w:sz w:val="24"/>
          <w:szCs w:val="24"/>
        </w:rPr>
      </w:pPr>
      <w:r w:rsidRPr="00635325">
        <w:rPr>
          <w:rFonts w:ascii="ＭＳ 明朝" w:eastAsia="ＭＳ 明朝" w:hAnsi="ＭＳ 明朝" w:hint="eastAsia"/>
          <w:sz w:val="24"/>
          <w:szCs w:val="24"/>
        </w:rPr>
        <w:t>意見募集期間中、次の場所で閲覧に供します。</w:t>
      </w:r>
    </w:p>
    <w:p w:rsidR="00017DEC" w:rsidRPr="00635325" w:rsidRDefault="00017DEC" w:rsidP="00195CB0">
      <w:pPr>
        <w:ind w:leftChars="200" w:left="420"/>
        <w:rPr>
          <w:rFonts w:ascii="ＭＳ 明朝" w:eastAsia="ＭＳ 明朝" w:hAnsi="ＭＳ 明朝"/>
          <w:sz w:val="24"/>
          <w:szCs w:val="24"/>
        </w:rPr>
      </w:pPr>
      <w:r w:rsidRPr="00635325">
        <w:rPr>
          <w:rFonts w:ascii="ＭＳ 明朝" w:eastAsia="ＭＳ 明朝" w:hAnsi="ＭＳ 明朝" w:hint="eastAsia"/>
          <w:sz w:val="24"/>
          <w:szCs w:val="24"/>
        </w:rPr>
        <w:t>・環境局環境企画課</w:t>
      </w:r>
    </w:p>
    <w:p w:rsidR="00017DEC" w:rsidRPr="00635325" w:rsidRDefault="00017DEC" w:rsidP="00195CB0">
      <w:pPr>
        <w:ind w:leftChars="200" w:left="420"/>
        <w:rPr>
          <w:rFonts w:ascii="ＭＳ 明朝" w:eastAsia="ＭＳ 明朝" w:hAnsi="ＭＳ 明朝"/>
          <w:sz w:val="24"/>
          <w:szCs w:val="24"/>
        </w:rPr>
      </w:pPr>
      <w:r w:rsidRPr="00635325">
        <w:rPr>
          <w:rFonts w:ascii="ＭＳ 明朝" w:eastAsia="ＭＳ 明朝" w:hAnsi="ＭＳ 明朝" w:hint="eastAsia"/>
          <w:sz w:val="24"/>
          <w:szCs w:val="24"/>
        </w:rPr>
        <w:t>・市長室市民情報サービス課</w:t>
      </w:r>
    </w:p>
    <w:p w:rsidR="00017DEC" w:rsidRPr="00635325" w:rsidRDefault="00017DEC" w:rsidP="00195CB0">
      <w:pPr>
        <w:ind w:leftChars="200" w:left="420"/>
        <w:rPr>
          <w:rFonts w:ascii="ＭＳ 明朝" w:eastAsia="ＭＳ 明朝" w:hAnsi="ＭＳ 明朝"/>
          <w:sz w:val="24"/>
          <w:szCs w:val="24"/>
        </w:rPr>
      </w:pPr>
      <w:r w:rsidRPr="00635325">
        <w:rPr>
          <w:rFonts w:ascii="ＭＳ 明朝" w:eastAsia="ＭＳ 明朝" w:hAnsi="ＭＳ 明朝" w:hint="eastAsia"/>
          <w:sz w:val="24"/>
          <w:szCs w:val="24"/>
        </w:rPr>
        <w:t>・各区役所地域協働課、須磨区役所北須磨支所、西区役所玉津支所</w:t>
      </w:r>
    </w:p>
    <w:p w:rsidR="00017DEC" w:rsidRDefault="00017DEC" w:rsidP="00195CB0">
      <w:pPr>
        <w:ind w:leftChars="200" w:left="420"/>
        <w:rPr>
          <w:rFonts w:ascii="ＭＳ 明朝" w:eastAsia="ＭＳ 明朝" w:hAnsi="ＭＳ 明朝"/>
          <w:sz w:val="24"/>
          <w:szCs w:val="24"/>
        </w:rPr>
      </w:pPr>
      <w:r w:rsidRPr="00635325">
        <w:rPr>
          <w:rFonts w:ascii="ＭＳ 明朝" w:eastAsia="ＭＳ 明朝" w:hAnsi="ＭＳ 明朝" w:hint="eastAsia"/>
          <w:sz w:val="24"/>
          <w:szCs w:val="24"/>
        </w:rPr>
        <w:t>※　上記のほか、神戸市ホームページにおいて</w:t>
      </w:r>
      <w:r w:rsidR="00286123" w:rsidRPr="00635325">
        <w:rPr>
          <w:rFonts w:ascii="ＭＳ 明朝" w:eastAsia="ＭＳ 明朝" w:hAnsi="ＭＳ 明朝" w:hint="eastAsia"/>
          <w:sz w:val="24"/>
          <w:szCs w:val="24"/>
        </w:rPr>
        <w:t>閲覧に供します</w:t>
      </w:r>
      <w:r w:rsidRPr="00635325">
        <w:rPr>
          <w:rFonts w:ascii="ＭＳ 明朝" w:eastAsia="ＭＳ 明朝" w:hAnsi="ＭＳ 明朝" w:hint="eastAsia"/>
          <w:sz w:val="24"/>
          <w:szCs w:val="24"/>
        </w:rPr>
        <w:t>。</w:t>
      </w:r>
    </w:p>
    <w:p w:rsidR="00D36C5E" w:rsidRDefault="005B6ABD" w:rsidP="00195CB0">
      <w:pPr>
        <w:ind w:leftChars="200" w:left="4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1193165</wp:posOffset>
                </wp:positionH>
                <wp:positionV relativeFrom="paragraph">
                  <wp:posOffset>20320</wp:posOffset>
                </wp:positionV>
                <wp:extent cx="1043940" cy="10972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043940" cy="1097280"/>
                        </a:xfrm>
                        <a:prstGeom prst="rect">
                          <a:avLst/>
                        </a:prstGeom>
                        <a:noFill/>
                        <a:ln w="6350">
                          <a:noFill/>
                        </a:ln>
                      </wps:spPr>
                      <wps:txbx>
                        <w:txbxContent>
                          <w:p w:rsidR="00743EA4" w:rsidRDefault="00743EA4" w:rsidP="00195CB0">
                            <w:pPr>
                              <w:adjustRightInd w:val="0"/>
                              <w:snapToGrid w:val="0"/>
                              <w:jc w:val="left"/>
                              <w:rPr>
                                <w:color w:val="FFFFFF" w:themeColor="background1"/>
                                <w14:textFill>
                                  <w14:noFill/>
                                </w14:textFill>
                              </w:rPr>
                            </w:pPr>
                            <w:r w:rsidRPr="00195CB0">
                              <w:rPr>
                                <w:noProof/>
                                <w:color w:val="FFFFFF" w:themeColor="background1"/>
                                <w14:textFill>
                                  <w14:noFill/>
                                </w14:textFill>
                              </w:rPr>
                              <w:drawing>
                                <wp:inline distT="0" distB="0" distL="0" distR="0" wp14:anchorId="0046BC13" wp14:editId="34A9D05D">
                                  <wp:extent cx="784860" cy="775177"/>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99368" cy="789506"/>
                                          </a:xfrm>
                                          <a:prstGeom prst="rect">
                                            <a:avLst/>
                                          </a:prstGeom>
                                        </pic:spPr>
                                      </pic:pic>
                                    </a:graphicData>
                                  </a:graphic>
                                </wp:inline>
                              </w:drawing>
                            </w:r>
                          </w:p>
                          <w:p w:rsidR="001E0ECA" w:rsidRPr="001E0ECA" w:rsidRDefault="00D36C5E" w:rsidP="00195CB0">
                            <w:pPr>
                              <w:adjustRightInd w:val="0"/>
                              <w:snapToGrid w:val="0"/>
                            </w:pPr>
                            <w:r>
                              <w:rPr>
                                <w:rFonts w:hint="eastAsia"/>
                              </w:rPr>
                              <w:t>詳細</w:t>
                            </w:r>
                            <w:r w:rsidR="001E0ECA">
                              <w:rPr>
                                <w:rFonts w:hint="eastAsia"/>
                              </w:rPr>
                              <w:t>は</w:t>
                            </w:r>
                            <w:r w:rsidR="001E0ECA">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3.95pt;margin-top:1.6pt;width:82.2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" filled="f" stroked="f" strokeweight=".5pt">
                <v:textbox>
                  <w:txbxContent>
                    <w:p w:rsidR="00743EA4" w:rsidRDefault="00743EA4" w:rsidP="00195CB0">
                      <w:pPr>
                        <w:adjustRightInd w:val="0"/>
                        <w:snapToGrid w:val="0"/>
                        <w:jc w:val="left"/>
                        <w:rPr>
                          <w:color w:val="FFFFFF" w:themeColor="background1"/>
                          <w14:textFill>
                            <w14:noFill/>
                          </w14:textFill>
                        </w:rPr>
                      </w:pPr>
                      <w:r w:rsidRPr="00195CB0">
                        <w:rPr>
                          <w:noProof/>
                          <w:color w:val="FFFFFF" w:themeColor="background1"/>
                          <w14:textFill>
                            <w14:noFill/>
                          </w14:textFill>
                        </w:rPr>
                        <w:drawing>
                          <wp:inline distT="0" distB="0" distL="0" distR="0" wp14:anchorId="0046BC13" wp14:editId="34A9D05D">
                            <wp:extent cx="784860" cy="775177"/>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99368" cy="789506"/>
                                    </a:xfrm>
                                    <a:prstGeom prst="rect">
                                      <a:avLst/>
                                    </a:prstGeom>
                                  </pic:spPr>
                                </pic:pic>
                              </a:graphicData>
                            </a:graphic>
                          </wp:inline>
                        </w:drawing>
                      </w:r>
                    </w:p>
                    <w:p w:rsidR="001E0ECA" w:rsidRPr="001E0ECA" w:rsidRDefault="00D36C5E" w:rsidP="00195CB0">
                      <w:pPr>
                        <w:adjustRightInd w:val="0"/>
                        <w:snapToGrid w:val="0"/>
                      </w:pPr>
                      <w:r>
                        <w:rPr>
                          <w:rFonts w:hint="eastAsia"/>
                        </w:rPr>
                        <w:t>詳細</w:t>
                      </w:r>
                      <w:r w:rsidR="001E0ECA">
                        <w:rPr>
                          <w:rFonts w:hint="eastAsia"/>
                        </w:rPr>
                        <w:t>は</w:t>
                      </w:r>
                      <w:r w:rsidR="001E0ECA">
                        <w:t>こちら</w:t>
                      </w:r>
                    </w:p>
                  </w:txbxContent>
                </v:textbox>
              </v:shape>
            </w:pict>
          </mc:Fallback>
        </mc:AlternateContent>
      </w:r>
    </w:p>
    <w:p w:rsidR="00D36C5E" w:rsidRDefault="00D36C5E" w:rsidP="00195CB0">
      <w:pPr>
        <w:ind w:leftChars="200" w:left="420"/>
        <w:rPr>
          <w:rFonts w:ascii="ＭＳ 明朝" w:eastAsia="ＭＳ 明朝" w:hAnsi="ＭＳ 明朝"/>
          <w:sz w:val="24"/>
          <w:szCs w:val="24"/>
        </w:rPr>
      </w:pPr>
    </w:p>
    <w:p w:rsidR="00D36C5E" w:rsidRDefault="00D36C5E" w:rsidP="00195CB0">
      <w:pPr>
        <w:ind w:leftChars="200" w:left="420"/>
        <w:rPr>
          <w:rFonts w:ascii="ＭＳ 明朝" w:eastAsia="ＭＳ 明朝" w:hAnsi="ＭＳ 明朝"/>
          <w:sz w:val="24"/>
          <w:szCs w:val="24"/>
        </w:rPr>
      </w:pPr>
    </w:p>
    <w:p w:rsidR="00D36C5E" w:rsidRDefault="00D36C5E" w:rsidP="00195CB0">
      <w:pPr>
        <w:ind w:leftChars="200" w:left="420"/>
        <w:rPr>
          <w:rFonts w:ascii="ＭＳ 明朝" w:eastAsia="ＭＳ 明朝" w:hAnsi="ＭＳ 明朝"/>
          <w:sz w:val="24"/>
          <w:szCs w:val="24"/>
        </w:rPr>
      </w:pPr>
    </w:p>
    <w:p w:rsidR="00D36C5E" w:rsidRDefault="00D36C5E" w:rsidP="00195CB0">
      <w:pPr>
        <w:ind w:leftChars="200" w:left="420"/>
        <w:rPr>
          <w:rFonts w:ascii="ＭＳ 明朝" w:eastAsia="ＭＳ 明朝" w:hAnsi="ＭＳ 明朝"/>
          <w:sz w:val="24"/>
          <w:szCs w:val="24"/>
        </w:rPr>
      </w:pPr>
    </w:p>
    <w:p w:rsidR="00017DEC" w:rsidRPr="00635325" w:rsidRDefault="00E84EB3" w:rsidP="00195CB0">
      <w:pPr>
        <w:ind w:leftChars="100" w:left="210"/>
        <w:rPr>
          <w:rFonts w:ascii="ＭＳ 明朝" w:eastAsia="ＭＳ 明朝" w:hAnsi="ＭＳ 明朝"/>
          <w:sz w:val="24"/>
          <w:szCs w:val="24"/>
        </w:rPr>
      </w:pPr>
      <w:r w:rsidRPr="00635325">
        <w:rPr>
          <w:rFonts w:ascii="ＭＳ 明朝" w:eastAsia="ＭＳ 明朝" w:hAnsi="ＭＳ 明朝"/>
          <w:sz w:val="24"/>
          <w:szCs w:val="24"/>
        </w:rPr>
        <w:t xml:space="preserve"> </w:t>
      </w:r>
      <w:r w:rsidR="00017DEC" w:rsidRPr="00635325">
        <w:rPr>
          <w:rFonts w:ascii="ＭＳ 明朝" w:eastAsia="ＭＳ 明朝" w:hAnsi="ＭＳ 明朝"/>
          <w:sz w:val="24"/>
          <w:szCs w:val="24"/>
        </w:rPr>
        <w:t>(3) 意見の提出先及び提出方法</w:t>
      </w:r>
    </w:p>
    <w:p w:rsidR="00017DEC" w:rsidRPr="00635325" w:rsidRDefault="00017DEC" w:rsidP="00195CB0">
      <w:pPr>
        <w:ind w:leftChars="200" w:left="420"/>
        <w:rPr>
          <w:rFonts w:ascii="ＭＳ 明朝" w:eastAsia="ＭＳ 明朝" w:hAnsi="ＭＳ 明朝"/>
          <w:sz w:val="24"/>
          <w:szCs w:val="24"/>
        </w:rPr>
      </w:pPr>
      <w:r w:rsidRPr="00635325">
        <w:rPr>
          <w:rFonts w:ascii="ＭＳ 明朝" w:eastAsia="ＭＳ 明朝" w:hAnsi="ＭＳ 明朝" w:hint="eastAsia"/>
          <w:sz w:val="24"/>
          <w:szCs w:val="24"/>
        </w:rPr>
        <w:t>・提出先　　：　環境局環境企画課</w:t>
      </w:r>
    </w:p>
    <w:p w:rsidR="00017DEC" w:rsidRPr="00635325" w:rsidRDefault="00017DEC" w:rsidP="00195CB0">
      <w:pPr>
        <w:ind w:leftChars="200" w:left="420"/>
        <w:rPr>
          <w:rFonts w:ascii="ＭＳ 明朝" w:eastAsia="ＭＳ 明朝" w:hAnsi="ＭＳ 明朝"/>
          <w:sz w:val="24"/>
          <w:szCs w:val="24"/>
        </w:rPr>
      </w:pPr>
      <w:r w:rsidRPr="00635325">
        <w:rPr>
          <w:rFonts w:ascii="ＭＳ 明朝" w:eastAsia="ＭＳ 明朝" w:hAnsi="ＭＳ 明朝" w:hint="eastAsia"/>
          <w:sz w:val="24"/>
          <w:szCs w:val="24"/>
        </w:rPr>
        <w:t>・提出方法　：　郵送、</w:t>
      </w:r>
      <w:r w:rsidRPr="00635325">
        <w:rPr>
          <w:rFonts w:ascii="ＭＳ 明朝" w:eastAsia="ＭＳ 明朝" w:hAnsi="ＭＳ 明朝"/>
          <w:sz w:val="24"/>
          <w:szCs w:val="24"/>
        </w:rPr>
        <w:t>FAX（078-595-6240）、直接持参</w:t>
      </w:r>
    </w:p>
    <w:p w:rsidR="00017DEC" w:rsidRPr="00635325" w:rsidRDefault="00017DEC" w:rsidP="00195CB0">
      <w:pPr>
        <w:ind w:leftChars="1100" w:left="2310"/>
        <w:rPr>
          <w:rFonts w:ascii="ＭＳ 明朝" w:eastAsia="ＭＳ 明朝" w:hAnsi="ＭＳ 明朝"/>
          <w:sz w:val="24"/>
          <w:szCs w:val="24"/>
        </w:rPr>
      </w:pPr>
      <w:r w:rsidRPr="00635325">
        <w:rPr>
          <w:rFonts w:ascii="ＭＳ 明朝" w:eastAsia="ＭＳ 明朝" w:hAnsi="ＭＳ 明朝" w:hint="eastAsia"/>
          <w:sz w:val="24"/>
          <w:szCs w:val="24"/>
        </w:rPr>
        <w:t>電子メール（</w:t>
      </w:r>
      <w:r w:rsidRPr="00635325">
        <w:rPr>
          <w:rFonts w:ascii="ＭＳ 明朝" w:eastAsia="ＭＳ 明朝" w:hAnsi="ＭＳ 明朝"/>
          <w:sz w:val="24"/>
          <w:szCs w:val="24"/>
        </w:rPr>
        <w:t>chosei-kikaku@office.city.kobe.lg.jp）</w:t>
      </w:r>
    </w:p>
    <w:p w:rsidR="00017DEC" w:rsidRPr="00635325" w:rsidRDefault="00017DEC" w:rsidP="00195CB0">
      <w:pPr>
        <w:ind w:leftChars="1100" w:left="2310"/>
        <w:rPr>
          <w:rFonts w:ascii="ＭＳ 明朝" w:eastAsia="ＭＳ 明朝" w:hAnsi="ＭＳ 明朝"/>
          <w:sz w:val="24"/>
          <w:szCs w:val="24"/>
        </w:rPr>
      </w:pPr>
      <w:r w:rsidRPr="00635325">
        <w:rPr>
          <w:rFonts w:ascii="ＭＳ 明朝" w:eastAsia="ＭＳ 明朝" w:hAnsi="ＭＳ 明朝" w:hint="eastAsia"/>
          <w:sz w:val="24"/>
          <w:szCs w:val="24"/>
        </w:rPr>
        <w:t>神戸市ホームページ</w:t>
      </w:r>
      <w:r w:rsidRPr="00635325">
        <w:rPr>
          <w:rFonts w:ascii="ＭＳ 明朝" w:eastAsia="ＭＳ 明朝" w:hAnsi="ＭＳ 明朝"/>
          <w:sz w:val="24"/>
          <w:szCs w:val="24"/>
        </w:rPr>
        <w:t>(意見募集)上の意見送信フォームによる提</w:t>
      </w:r>
      <w:r w:rsidRPr="00635325">
        <w:rPr>
          <w:rFonts w:ascii="ＭＳ 明朝" w:eastAsia="ＭＳ 明朝" w:hAnsi="ＭＳ 明朝" w:hint="eastAsia"/>
          <w:sz w:val="24"/>
          <w:szCs w:val="24"/>
        </w:rPr>
        <w:t>出のいずれか</w:t>
      </w:r>
    </w:p>
    <w:p w:rsidR="00721A4D" w:rsidRDefault="00721A4D" w:rsidP="00212138">
      <w:pPr>
        <w:rPr>
          <w:rFonts w:ascii="ＭＳ 明朝" w:eastAsia="ＭＳ 明朝" w:hAnsi="ＭＳ 明朝"/>
          <w:sz w:val="24"/>
          <w:szCs w:val="24"/>
        </w:rPr>
      </w:pPr>
    </w:p>
    <w:p w:rsidR="00721A4D" w:rsidRPr="00635325" w:rsidRDefault="00721A4D" w:rsidP="00212138">
      <w:pPr>
        <w:rPr>
          <w:rFonts w:ascii="ＭＳ 明朝" w:eastAsia="ＭＳ 明朝" w:hAnsi="ＭＳ 明朝"/>
          <w:b/>
          <w:sz w:val="24"/>
          <w:szCs w:val="24"/>
        </w:rPr>
      </w:pPr>
      <w:r w:rsidRPr="00635325">
        <w:rPr>
          <w:rFonts w:ascii="ＭＳ 明朝" w:eastAsia="ＭＳ 明朝" w:hAnsi="ＭＳ 明朝" w:hint="eastAsia"/>
          <w:b/>
          <w:sz w:val="24"/>
          <w:szCs w:val="24"/>
        </w:rPr>
        <w:t>３　意見募集後の予定</w:t>
      </w:r>
    </w:p>
    <w:tbl>
      <w:tblPr>
        <w:tblStyle w:val="11"/>
        <w:tblW w:w="8717" w:type="dxa"/>
        <w:tblInd w:w="492" w:type="dxa"/>
        <w:tblLook w:val="04A0" w:firstRow="1" w:lastRow="0" w:firstColumn="1" w:lastColumn="0" w:noHBand="0" w:noVBand="1"/>
      </w:tblPr>
      <w:tblGrid>
        <w:gridCol w:w="3189"/>
        <w:gridCol w:w="5528"/>
      </w:tblGrid>
      <w:tr w:rsidR="00635325" w:rsidRPr="00635325" w:rsidTr="00017DEC">
        <w:tc>
          <w:tcPr>
            <w:tcW w:w="3189" w:type="dxa"/>
          </w:tcPr>
          <w:p w:rsidR="00164A41" w:rsidRPr="00635325" w:rsidRDefault="00164A41" w:rsidP="00212138">
            <w:pPr>
              <w:rPr>
                <w:rFonts w:ascii="ＭＳ 明朝" w:eastAsia="ＭＳ 明朝" w:hAnsi="ＭＳ 明朝"/>
                <w:b/>
                <w:sz w:val="22"/>
              </w:rPr>
            </w:pPr>
            <w:r w:rsidRPr="00635325">
              <w:rPr>
                <w:rFonts w:ascii="ＭＳ 明朝" w:eastAsia="ＭＳ 明朝" w:hAnsi="ＭＳ 明朝" w:hint="eastAsia"/>
                <w:sz w:val="22"/>
              </w:rPr>
              <w:t>令和</w:t>
            </w:r>
            <w:r w:rsidRPr="00635325">
              <w:rPr>
                <w:rFonts w:ascii="ＭＳ 明朝" w:eastAsia="ＭＳ 明朝" w:hAnsi="ＭＳ 明朝"/>
                <w:sz w:val="22"/>
              </w:rPr>
              <w:t>6</w:t>
            </w:r>
            <w:r w:rsidRPr="00635325">
              <w:rPr>
                <w:rFonts w:ascii="ＭＳ 明朝" w:eastAsia="ＭＳ 明朝" w:hAnsi="ＭＳ 明朝" w:hint="eastAsia"/>
                <w:sz w:val="22"/>
              </w:rPr>
              <w:t>（</w:t>
            </w:r>
            <w:r w:rsidRPr="00635325">
              <w:rPr>
                <w:rFonts w:ascii="ＭＳ 明朝" w:eastAsia="ＭＳ 明朝" w:hAnsi="ＭＳ 明朝"/>
                <w:sz w:val="22"/>
              </w:rPr>
              <w:t>2024）年 11 月</w:t>
            </w:r>
          </w:p>
        </w:tc>
        <w:tc>
          <w:tcPr>
            <w:tcW w:w="5528" w:type="dxa"/>
          </w:tcPr>
          <w:p w:rsidR="00164A41" w:rsidRPr="00635325" w:rsidRDefault="00164A41">
            <w:pPr>
              <w:rPr>
                <w:rFonts w:ascii="ＭＳ 明朝" w:eastAsia="ＭＳ 明朝" w:hAnsi="ＭＳ 明朝"/>
                <w:sz w:val="22"/>
              </w:rPr>
            </w:pPr>
            <w:r w:rsidRPr="00635325">
              <w:rPr>
                <w:rFonts w:ascii="ＭＳ 明朝" w:eastAsia="ＭＳ 明朝" w:hAnsi="ＭＳ 明朝" w:hint="eastAsia"/>
                <w:sz w:val="22"/>
              </w:rPr>
              <w:t>常任委員会へ報告</w:t>
            </w:r>
          </w:p>
        </w:tc>
      </w:tr>
      <w:tr w:rsidR="00635325" w:rsidRPr="00635325" w:rsidTr="00017DEC">
        <w:tc>
          <w:tcPr>
            <w:tcW w:w="3189" w:type="dxa"/>
          </w:tcPr>
          <w:p w:rsidR="00164A41" w:rsidRPr="00635325" w:rsidRDefault="00164A41" w:rsidP="00212138">
            <w:pPr>
              <w:rPr>
                <w:rFonts w:ascii="ＭＳ 明朝" w:eastAsia="ＭＳ 明朝" w:hAnsi="ＭＳ 明朝"/>
                <w:sz w:val="22"/>
              </w:rPr>
            </w:pPr>
            <w:r w:rsidRPr="00635325">
              <w:rPr>
                <w:rFonts w:ascii="ＭＳ 明朝" w:eastAsia="ＭＳ 明朝" w:hAnsi="ＭＳ 明朝" w:hint="eastAsia"/>
                <w:sz w:val="22"/>
              </w:rPr>
              <w:t>令和</w:t>
            </w:r>
            <w:r w:rsidRPr="00635325">
              <w:rPr>
                <w:rFonts w:ascii="ＭＳ 明朝" w:eastAsia="ＭＳ 明朝" w:hAnsi="ＭＳ 明朝"/>
                <w:sz w:val="22"/>
              </w:rPr>
              <w:t>7</w:t>
            </w:r>
            <w:r w:rsidRPr="00635325">
              <w:rPr>
                <w:rFonts w:ascii="ＭＳ 明朝" w:eastAsia="ＭＳ 明朝" w:hAnsi="ＭＳ 明朝" w:hint="eastAsia"/>
                <w:sz w:val="22"/>
              </w:rPr>
              <w:t>（</w:t>
            </w:r>
            <w:r w:rsidRPr="00635325">
              <w:rPr>
                <w:rFonts w:ascii="ＭＳ 明朝" w:eastAsia="ＭＳ 明朝" w:hAnsi="ＭＳ 明朝"/>
                <w:sz w:val="22"/>
              </w:rPr>
              <w:t>2025）年 2 月</w:t>
            </w:r>
            <w:r w:rsidRPr="00635325">
              <w:rPr>
                <w:rFonts w:ascii="ＭＳ 明朝" w:eastAsia="ＭＳ 明朝" w:hAnsi="ＭＳ 明朝" w:hint="eastAsia"/>
                <w:sz w:val="22"/>
              </w:rPr>
              <w:t>～</w:t>
            </w:r>
          </w:p>
          <w:p w:rsidR="00164A41" w:rsidRPr="00635325" w:rsidRDefault="00164A41" w:rsidP="00212138">
            <w:pPr>
              <w:rPr>
                <w:rFonts w:ascii="ＭＳ 明朝" w:eastAsia="ＭＳ 明朝" w:hAnsi="ＭＳ 明朝"/>
                <w:b/>
                <w:sz w:val="22"/>
              </w:rPr>
            </w:pPr>
          </w:p>
        </w:tc>
        <w:tc>
          <w:tcPr>
            <w:tcW w:w="5528" w:type="dxa"/>
          </w:tcPr>
          <w:p w:rsidR="00164A41" w:rsidRPr="00635325" w:rsidRDefault="00164A41" w:rsidP="00212138">
            <w:pPr>
              <w:jc w:val="left"/>
              <w:rPr>
                <w:rFonts w:ascii="ＭＳ 明朝" w:eastAsia="ＭＳ 明朝" w:hAnsi="ＭＳ 明朝"/>
                <w:sz w:val="22"/>
              </w:rPr>
            </w:pPr>
            <w:r w:rsidRPr="00635325">
              <w:rPr>
                <w:rFonts w:ascii="ＭＳ 明朝" w:eastAsia="ＭＳ 明朝" w:hAnsi="ＭＳ 明朝" w:hint="eastAsia"/>
                <w:sz w:val="22"/>
              </w:rPr>
              <w:t>２市間協議書に関する議案の審議</w:t>
            </w:r>
          </w:p>
          <w:p w:rsidR="00164A41" w:rsidRPr="00635325" w:rsidRDefault="00164A41" w:rsidP="00212138">
            <w:pPr>
              <w:jc w:val="left"/>
              <w:rPr>
                <w:rFonts w:ascii="ＭＳ 明朝" w:eastAsia="ＭＳ 明朝" w:hAnsi="ＭＳ 明朝"/>
                <w:sz w:val="22"/>
              </w:rPr>
            </w:pPr>
            <w:r w:rsidRPr="00635325">
              <w:rPr>
                <w:rFonts w:ascii="ＭＳ 明朝" w:eastAsia="ＭＳ 明朝" w:hAnsi="ＭＳ 明朝" w:hint="eastAsia"/>
                <w:sz w:val="22"/>
              </w:rPr>
              <w:t>２市間協議書締結</w:t>
            </w:r>
          </w:p>
        </w:tc>
      </w:tr>
      <w:tr w:rsidR="00635325" w:rsidRPr="00635325" w:rsidTr="00017DEC">
        <w:tc>
          <w:tcPr>
            <w:tcW w:w="3189" w:type="dxa"/>
          </w:tcPr>
          <w:p w:rsidR="00164A41" w:rsidRPr="00635325" w:rsidRDefault="00164A41" w:rsidP="00212138">
            <w:pPr>
              <w:rPr>
                <w:rFonts w:ascii="ＭＳ 明朝" w:eastAsia="ＭＳ 明朝" w:hAnsi="ＭＳ 明朝"/>
                <w:sz w:val="22"/>
              </w:rPr>
            </w:pPr>
            <w:r w:rsidRPr="00635325">
              <w:rPr>
                <w:rFonts w:ascii="ＭＳ 明朝" w:eastAsia="ＭＳ 明朝" w:hAnsi="ＭＳ 明朝" w:hint="eastAsia"/>
                <w:sz w:val="22"/>
              </w:rPr>
              <w:t>令和</w:t>
            </w:r>
            <w:r w:rsidRPr="00635325">
              <w:rPr>
                <w:rFonts w:ascii="ＭＳ 明朝" w:eastAsia="ＭＳ 明朝" w:hAnsi="ＭＳ 明朝"/>
                <w:sz w:val="22"/>
              </w:rPr>
              <w:t>7</w:t>
            </w:r>
            <w:r w:rsidRPr="00635325">
              <w:rPr>
                <w:rFonts w:ascii="ＭＳ 明朝" w:eastAsia="ＭＳ 明朝" w:hAnsi="ＭＳ 明朝" w:hint="eastAsia"/>
                <w:sz w:val="22"/>
              </w:rPr>
              <w:t>（</w:t>
            </w:r>
            <w:r w:rsidRPr="00635325">
              <w:rPr>
                <w:rFonts w:ascii="ＭＳ 明朝" w:eastAsia="ＭＳ 明朝" w:hAnsi="ＭＳ 明朝"/>
                <w:sz w:val="22"/>
              </w:rPr>
              <w:t>2025）年度</w:t>
            </w:r>
            <w:r w:rsidR="00286123" w:rsidRPr="00635325">
              <w:rPr>
                <w:rFonts w:ascii="ＭＳ 明朝" w:eastAsia="ＭＳ 明朝" w:hAnsi="ＭＳ 明朝" w:hint="eastAsia"/>
                <w:sz w:val="22"/>
              </w:rPr>
              <w:t>以降</w:t>
            </w:r>
          </w:p>
        </w:tc>
        <w:tc>
          <w:tcPr>
            <w:tcW w:w="5528" w:type="dxa"/>
          </w:tcPr>
          <w:p w:rsidR="00164A41" w:rsidRPr="00635325" w:rsidRDefault="00164A41" w:rsidP="00212138">
            <w:pPr>
              <w:jc w:val="left"/>
              <w:rPr>
                <w:rFonts w:ascii="ＭＳ 明朝" w:eastAsia="ＭＳ 明朝" w:hAnsi="ＭＳ 明朝"/>
                <w:sz w:val="22"/>
              </w:rPr>
            </w:pPr>
            <w:r w:rsidRPr="00635325">
              <w:rPr>
                <w:rFonts w:ascii="ＭＳ 明朝" w:eastAsia="ＭＳ 明朝" w:hAnsi="ＭＳ 明朝" w:hint="eastAsia"/>
                <w:sz w:val="22"/>
              </w:rPr>
              <w:t>芦屋市の広域連携に必要な施設等の整備</w:t>
            </w:r>
          </w:p>
        </w:tc>
      </w:tr>
      <w:tr w:rsidR="00635325" w:rsidRPr="00635325" w:rsidTr="00017DEC">
        <w:tc>
          <w:tcPr>
            <w:tcW w:w="3189" w:type="dxa"/>
          </w:tcPr>
          <w:p w:rsidR="00164A41" w:rsidRPr="00635325" w:rsidRDefault="00164A41" w:rsidP="00212138">
            <w:pPr>
              <w:rPr>
                <w:rFonts w:ascii="ＭＳ 明朝" w:eastAsia="ＭＳ 明朝" w:hAnsi="ＭＳ 明朝"/>
                <w:sz w:val="22"/>
              </w:rPr>
            </w:pPr>
            <w:r w:rsidRPr="00635325">
              <w:rPr>
                <w:rFonts w:ascii="ＭＳ 明朝" w:eastAsia="ＭＳ 明朝" w:hAnsi="ＭＳ 明朝" w:hint="eastAsia"/>
                <w:sz w:val="22"/>
              </w:rPr>
              <w:t>令和</w:t>
            </w:r>
            <w:r w:rsidRPr="00635325">
              <w:rPr>
                <w:rFonts w:ascii="ＭＳ 明朝" w:eastAsia="ＭＳ 明朝" w:hAnsi="ＭＳ 明朝"/>
                <w:sz w:val="22"/>
              </w:rPr>
              <w:t>12</w:t>
            </w:r>
            <w:r w:rsidRPr="00635325">
              <w:rPr>
                <w:rFonts w:ascii="ＭＳ 明朝" w:eastAsia="ＭＳ 明朝" w:hAnsi="ＭＳ 明朝" w:hint="eastAsia"/>
                <w:sz w:val="22"/>
              </w:rPr>
              <w:t>（</w:t>
            </w:r>
            <w:r w:rsidRPr="00635325">
              <w:rPr>
                <w:rFonts w:ascii="ＭＳ 明朝" w:eastAsia="ＭＳ 明朝" w:hAnsi="ＭＳ 明朝"/>
                <w:sz w:val="22"/>
              </w:rPr>
              <w:t>2030）年度以降</w:t>
            </w:r>
          </w:p>
        </w:tc>
        <w:tc>
          <w:tcPr>
            <w:tcW w:w="5528" w:type="dxa"/>
          </w:tcPr>
          <w:p w:rsidR="00164A41" w:rsidRPr="00635325" w:rsidRDefault="00164A41" w:rsidP="00212138">
            <w:pPr>
              <w:jc w:val="left"/>
              <w:rPr>
                <w:rFonts w:ascii="ＭＳ 明朝" w:eastAsia="ＭＳ 明朝" w:hAnsi="ＭＳ 明朝"/>
                <w:sz w:val="22"/>
              </w:rPr>
            </w:pPr>
            <w:r w:rsidRPr="00635325">
              <w:rPr>
                <w:rFonts w:ascii="ＭＳ 明朝" w:eastAsia="ＭＳ 明朝" w:hAnsi="ＭＳ 明朝" w:hint="eastAsia"/>
                <w:sz w:val="22"/>
              </w:rPr>
              <w:t>広域処理開始</w:t>
            </w:r>
          </w:p>
        </w:tc>
      </w:tr>
    </w:tbl>
    <w:p w:rsidR="00721A4D" w:rsidRPr="00635325" w:rsidRDefault="00721A4D" w:rsidP="00195CB0">
      <w:pPr>
        <w:spacing w:line="0" w:lineRule="atLeast"/>
        <w:rPr>
          <w:rFonts w:ascii="ＭＳ 明朝" w:eastAsia="ＭＳ 明朝" w:hAnsi="ＭＳ 明朝"/>
          <w:strike/>
          <w:sz w:val="24"/>
          <w:szCs w:val="24"/>
        </w:rPr>
      </w:pPr>
    </w:p>
    <w:sectPr w:rsidR="00721A4D" w:rsidRPr="00635325" w:rsidSect="00195CB0">
      <w:pgSz w:w="11906" w:h="16838"/>
      <w:pgMar w:top="1276" w:right="1361" w:bottom="1135"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3D9" w:rsidRDefault="00EB33D9" w:rsidP="00E029FC">
      <w:r>
        <w:separator/>
      </w:r>
    </w:p>
  </w:endnote>
  <w:endnote w:type="continuationSeparator" w:id="0">
    <w:p w:rsidR="00EB33D9" w:rsidRDefault="00EB33D9" w:rsidP="00E0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3D9" w:rsidRDefault="00EB33D9" w:rsidP="00E029FC">
      <w:r>
        <w:separator/>
      </w:r>
    </w:p>
  </w:footnote>
  <w:footnote w:type="continuationSeparator" w:id="0">
    <w:p w:rsidR="00EB33D9" w:rsidRDefault="00EB33D9" w:rsidP="00E02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4D"/>
    <w:rsid w:val="00007827"/>
    <w:rsid w:val="00017DEC"/>
    <w:rsid w:val="00123B69"/>
    <w:rsid w:val="001439CF"/>
    <w:rsid w:val="00164A41"/>
    <w:rsid w:val="001768DC"/>
    <w:rsid w:val="00195CB0"/>
    <w:rsid w:val="001E0ECA"/>
    <w:rsid w:val="00212138"/>
    <w:rsid w:val="002234D0"/>
    <w:rsid w:val="00286123"/>
    <w:rsid w:val="003322DD"/>
    <w:rsid w:val="0039037C"/>
    <w:rsid w:val="003C19A2"/>
    <w:rsid w:val="00403299"/>
    <w:rsid w:val="004A4A15"/>
    <w:rsid w:val="005B6ABD"/>
    <w:rsid w:val="00615CBB"/>
    <w:rsid w:val="00635325"/>
    <w:rsid w:val="00656FF4"/>
    <w:rsid w:val="006E19CB"/>
    <w:rsid w:val="00711EEA"/>
    <w:rsid w:val="00721A4D"/>
    <w:rsid w:val="00737C15"/>
    <w:rsid w:val="00743EA4"/>
    <w:rsid w:val="009C0FB2"/>
    <w:rsid w:val="00C233EA"/>
    <w:rsid w:val="00C61CD3"/>
    <w:rsid w:val="00CC0DCD"/>
    <w:rsid w:val="00D20D84"/>
    <w:rsid w:val="00D36C5E"/>
    <w:rsid w:val="00DE10AB"/>
    <w:rsid w:val="00DE7C09"/>
    <w:rsid w:val="00E029FC"/>
    <w:rsid w:val="00E547AC"/>
    <w:rsid w:val="00E63B0E"/>
    <w:rsid w:val="00E84EB3"/>
    <w:rsid w:val="00E928C1"/>
    <w:rsid w:val="00EB33D9"/>
    <w:rsid w:val="00F410EE"/>
    <w:rsid w:val="00FB7BE6"/>
    <w:rsid w:val="00FF4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2E5A84-A773-4974-8414-FC329396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43EA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9FC"/>
    <w:pPr>
      <w:tabs>
        <w:tab w:val="center" w:pos="4252"/>
        <w:tab w:val="right" w:pos="8504"/>
      </w:tabs>
      <w:snapToGrid w:val="0"/>
    </w:pPr>
  </w:style>
  <w:style w:type="character" w:customStyle="1" w:styleId="a4">
    <w:name w:val="ヘッダー (文字)"/>
    <w:basedOn w:val="a0"/>
    <w:link w:val="a3"/>
    <w:uiPriority w:val="99"/>
    <w:rsid w:val="00E029FC"/>
  </w:style>
  <w:style w:type="paragraph" w:styleId="a5">
    <w:name w:val="footer"/>
    <w:basedOn w:val="a"/>
    <w:link w:val="a6"/>
    <w:uiPriority w:val="99"/>
    <w:unhideWhenUsed/>
    <w:rsid w:val="00E029FC"/>
    <w:pPr>
      <w:tabs>
        <w:tab w:val="center" w:pos="4252"/>
        <w:tab w:val="right" w:pos="8504"/>
      </w:tabs>
      <w:snapToGrid w:val="0"/>
    </w:pPr>
  </w:style>
  <w:style w:type="character" w:customStyle="1" w:styleId="a6">
    <w:name w:val="フッター (文字)"/>
    <w:basedOn w:val="a0"/>
    <w:link w:val="a5"/>
    <w:uiPriority w:val="99"/>
    <w:rsid w:val="00E029FC"/>
  </w:style>
  <w:style w:type="table" w:customStyle="1" w:styleId="11">
    <w:name w:val="表 (格子)1"/>
    <w:basedOn w:val="a1"/>
    <w:next w:val="a7"/>
    <w:uiPriority w:val="39"/>
    <w:rsid w:val="0016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6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7D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DEC"/>
    <w:rPr>
      <w:rFonts w:asciiTheme="majorHAnsi" w:eastAsiaTheme="majorEastAsia" w:hAnsiTheme="majorHAnsi" w:cstheme="majorBidi"/>
      <w:sz w:val="18"/>
      <w:szCs w:val="18"/>
    </w:rPr>
  </w:style>
  <w:style w:type="character" w:customStyle="1" w:styleId="10">
    <w:name w:val="見出し 1 (文字)"/>
    <w:basedOn w:val="a0"/>
    <w:link w:val="1"/>
    <w:uiPriority w:val="9"/>
    <w:rsid w:val="00743EA4"/>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3583-B4F4-4F9E-8CC6-55A8D436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今泉 拓也</dc:creator>
  <cp:keywords/>
  <dc:description/>
  <cp:lastModifiedBy>Windows ユーザー</cp:lastModifiedBy>
  <cp:revision>9</cp:revision>
  <cp:lastPrinted>2024-09-03T05:43:00Z</cp:lastPrinted>
  <dcterms:created xsi:type="dcterms:W3CDTF">2024-09-02T00:37:00Z</dcterms:created>
  <dcterms:modified xsi:type="dcterms:W3CDTF">2024-09-03T09:31:00Z</dcterms:modified>
</cp:coreProperties>
</file>